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CE5F3" w14:textId="77777777" w:rsidR="00D202B8" w:rsidRDefault="00461EC4">
      <w:pPr>
        <w:spacing w:before="91" w:line="360" w:lineRule="auto"/>
        <w:ind w:left="476" w:right="431" w:firstLine="709"/>
        <w:jc w:val="center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6B2A4564" wp14:editId="4FB50E21">
            <wp:extent cx="852516" cy="834390"/>
            <wp:effectExtent l="0" t="0" r="0" b="0"/>
            <wp:docPr id="1073741825" name="officeArt object" descr="Национальный центр кардиологии и терапии им. М. МИРРАХИМОВА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Национальный центр кардиологии и терапии им. М. МИРРАХИМОВА ..." descr="Национальный центр кардиологии и терапии им. М. МИРРАХИМОВА ..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516" cy="834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FEBEB1E" wp14:editId="48A7C3A7">
            <wp:simplePos x="0" y="0"/>
            <wp:positionH relativeFrom="margin">
              <wp:posOffset>981214</wp:posOffset>
            </wp:positionH>
            <wp:positionV relativeFrom="line">
              <wp:posOffset>0</wp:posOffset>
            </wp:positionV>
            <wp:extent cx="819150" cy="784860"/>
            <wp:effectExtent l="0" t="0" r="0" b="0"/>
            <wp:wrapNone/>
            <wp:docPr id="1073741826" name="officeArt object" descr="TB Cen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B Center" descr="TB Center"/>
                    <pic:cNvPicPr>
                      <a:picLocks noChangeAspect="1"/>
                    </pic:cNvPicPr>
                  </pic:nvPicPr>
                  <pic:blipFill>
                    <a:blip r:embed="rId8"/>
                    <a:srcRect l="22149" r="2153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4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                                                                             </w:t>
      </w:r>
    </w:p>
    <w:p w14:paraId="0536B34A" w14:textId="77777777" w:rsidR="009D0317" w:rsidRPr="005C735B" w:rsidRDefault="00461EC4" w:rsidP="009D0317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СТРАТЕГИИ СНИЖЕНИЯ СМЕРТНОСТИ ОТ СЕРДЕЧНО-СОСУДИСТЫХ </w:t>
      </w:r>
      <w:proofErr w:type="gramStart"/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>ЗАБОЛЕВАНИЙ  В</w:t>
      </w:r>
      <w:proofErr w:type="gramEnd"/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t xml:space="preserve"> КЫРГЫЗСКОЙ РЕСПУБЛИКЕ</w:t>
      </w: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br/>
      </w:r>
      <w:r>
        <w:rPr>
          <w:rFonts w:ascii="Times New Roman" w:hAnsi="Times New Roman"/>
          <w:b/>
          <w:bCs/>
          <w:color w:val="FF0000"/>
          <w:sz w:val="32"/>
          <w:szCs w:val="32"/>
          <w:u w:color="FF0000"/>
        </w:rPr>
        <w:br/>
      </w:r>
      <w:r w:rsidR="009D0317" w:rsidRPr="005C735B">
        <w:rPr>
          <w:rFonts w:ascii="Times New Roman" w:hAnsi="Times New Roman"/>
          <w:b/>
          <w:bCs/>
          <w:sz w:val="28"/>
          <w:szCs w:val="28"/>
        </w:rPr>
        <w:t>БЕРЕЧЬ СЕРДЦЕ - ЗНАЧИТ БЕРЕЧЬ ЖИЗНЬ.</w:t>
      </w:r>
    </w:p>
    <w:p w14:paraId="3B403148" w14:textId="1BA1A4B0" w:rsidR="002B3515" w:rsidRDefault="00C83742" w:rsidP="00C83742">
      <w:pPr>
        <w:spacing w:before="91" w:after="220" w:line="264" w:lineRule="auto"/>
        <w:ind w:right="43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</w:t>
      </w:r>
      <w:r w:rsidR="002B3515" w:rsidRPr="002B35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Национальном центре кардиологии терапии имени </w:t>
      </w:r>
      <w:proofErr w:type="spellStart"/>
      <w:r w:rsidR="002B3515" w:rsidRPr="002B3515">
        <w:rPr>
          <w:rFonts w:ascii="Times New Roman" w:eastAsia="Times New Roman" w:hAnsi="Times New Roman" w:cs="Times New Roman"/>
          <w:i/>
          <w:iCs/>
          <w:sz w:val="28"/>
          <w:szCs w:val="28"/>
        </w:rPr>
        <w:t>М.Миррахимова</w:t>
      </w:r>
      <w:proofErr w:type="spellEnd"/>
      <w:r w:rsidR="002B3515" w:rsidRPr="002B3515">
        <w:rPr>
          <w:rFonts w:ascii="Times New Roman" w:eastAsia="Times New Roman" w:hAnsi="Times New Roman" w:cs="Times New Roman"/>
          <w:i/>
          <w:iCs/>
          <w:sz w:val="28"/>
          <w:szCs w:val="28"/>
        </w:rPr>
        <w:t>. проведена</w:t>
      </w:r>
      <w:r w:rsidR="0030308D">
        <w:rPr>
          <w:rFonts w:ascii="Times New Roman" w:eastAsia="Times New Roman" w:hAnsi="Times New Roman" w:cs="Times New Roman"/>
          <w:i/>
          <w:iCs/>
          <w:sz w:val="28"/>
          <w:szCs w:val="28"/>
          <w:lang w:val="ky-KG"/>
        </w:rPr>
        <w:t xml:space="preserve"> встреча с журналистами</w:t>
      </w:r>
      <w:r w:rsidR="003030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были </w:t>
      </w:r>
      <w:r w:rsidR="002B3515" w:rsidRPr="002B35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доложены первые результаты </w:t>
      </w:r>
      <w:r w:rsidR="002B35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программы по </w:t>
      </w:r>
      <w:r w:rsidR="002B3515" w:rsidRPr="002B3515">
        <w:rPr>
          <w:rFonts w:ascii="Times New Roman" w:eastAsia="Times New Roman" w:hAnsi="Times New Roman" w:cs="Times New Roman"/>
          <w:i/>
          <w:iCs/>
          <w:sz w:val="28"/>
          <w:szCs w:val="28"/>
        </w:rPr>
        <w:t>стратегии снижени</w:t>
      </w:r>
      <w:r w:rsidR="002B3515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="002B3515" w:rsidRPr="002B35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смертности от заболеваний сердца.</w:t>
      </w:r>
    </w:p>
    <w:p w14:paraId="01D6FC0D" w14:textId="43527CDA" w:rsidR="00D202B8" w:rsidRPr="005C735B" w:rsidRDefault="002B3515" w:rsidP="005C735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1EC4" w:rsidRPr="005C735B">
        <w:rPr>
          <w:rFonts w:ascii="Times New Roman" w:hAnsi="Times New Roman"/>
          <w:sz w:val="28"/>
          <w:szCs w:val="28"/>
        </w:rPr>
        <w:t>В Кыргызской Республике сердечно-сосудистые заболевания (ССЗ) являются главной причиной смертности насе</w:t>
      </w:r>
      <w:r w:rsidR="0030308D">
        <w:rPr>
          <w:rFonts w:ascii="Times New Roman" w:hAnsi="Times New Roman"/>
          <w:sz w:val="28"/>
          <w:szCs w:val="28"/>
        </w:rPr>
        <w:t>ления. Так по данным РМИЦ в 2023</w:t>
      </w:r>
      <w:r w:rsidR="00461EC4" w:rsidRPr="005C735B">
        <w:rPr>
          <w:rFonts w:ascii="Times New Roman" w:hAnsi="Times New Roman"/>
          <w:sz w:val="28"/>
          <w:szCs w:val="28"/>
        </w:rPr>
        <w:t xml:space="preserve"> году в структуре смертности на долю ССЗ приходилось более половины (52,3%) всех случаев смертей. В среднем по республике от ССЗ ежегодно умирает более 20 000 человек, а ежедневно – около 60 человек. Смертность от ССЗ обусловлена в основном коронарной болезнью сердца, включ</w:t>
      </w:r>
      <w:r w:rsidR="0030308D">
        <w:rPr>
          <w:rFonts w:ascii="Times New Roman" w:hAnsi="Times New Roman"/>
          <w:sz w:val="28"/>
          <w:szCs w:val="28"/>
        </w:rPr>
        <w:t>ая острый инфаркт миокарда, артериальной гипертензией</w:t>
      </w:r>
      <w:r w:rsidR="00461EC4" w:rsidRPr="005C735B">
        <w:rPr>
          <w:rFonts w:ascii="Times New Roman" w:hAnsi="Times New Roman"/>
          <w:sz w:val="28"/>
          <w:szCs w:val="28"/>
        </w:rPr>
        <w:t xml:space="preserve">, тяжелыми нарушениями ритма сердца и хронической </w:t>
      </w:r>
      <w:r w:rsidR="0030308D">
        <w:rPr>
          <w:rFonts w:ascii="Times New Roman" w:hAnsi="Times New Roman"/>
          <w:sz w:val="28"/>
          <w:szCs w:val="28"/>
        </w:rPr>
        <w:t>сердечной недостаточностью</w:t>
      </w:r>
      <w:r w:rsidR="00461EC4" w:rsidRPr="005C735B">
        <w:rPr>
          <w:rFonts w:ascii="Times New Roman" w:hAnsi="Times New Roman"/>
          <w:sz w:val="28"/>
          <w:szCs w:val="28"/>
        </w:rPr>
        <w:t>.</w:t>
      </w:r>
    </w:p>
    <w:p w14:paraId="2F902649" w14:textId="6B1D3C76" w:rsidR="005C735B" w:rsidRDefault="00461EC4" w:rsidP="005C735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5C735B">
        <w:rPr>
          <w:rFonts w:ascii="Times New Roman" w:eastAsia="Times New Roman" w:hAnsi="Times New Roman" w:cs="Times New Roman"/>
          <w:sz w:val="28"/>
          <w:szCs w:val="28"/>
        </w:rPr>
        <w:tab/>
        <w:t xml:space="preserve">Именно по этой причине в Национальном центре кардиологии и терапии имени академика </w:t>
      </w:r>
      <w:proofErr w:type="spellStart"/>
      <w:r w:rsidRPr="005C735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C735B">
        <w:rPr>
          <w:rFonts w:ascii="Times New Roman" w:hAnsi="Times New Roman"/>
          <w:sz w:val="28"/>
          <w:szCs w:val="28"/>
        </w:rPr>
        <w:t>.Миррахимова</w:t>
      </w:r>
      <w:proofErr w:type="spellEnd"/>
      <w:r w:rsidRPr="005C735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C735B">
        <w:rPr>
          <w:rFonts w:ascii="Times New Roman" w:hAnsi="Times New Roman"/>
          <w:sz w:val="28"/>
          <w:szCs w:val="28"/>
        </w:rPr>
        <w:t>НЦКиТ</w:t>
      </w:r>
      <w:proofErr w:type="spellEnd"/>
      <w:r w:rsidRPr="005C735B">
        <w:rPr>
          <w:rFonts w:ascii="Times New Roman" w:hAnsi="Times New Roman"/>
          <w:sz w:val="28"/>
          <w:szCs w:val="28"/>
        </w:rPr>
        <w:t>) при поддержке Министерства Здравоохране</w:t>
      </w:r>
      <w:r w:rsidR="0030308D">
        <w:rPr>
          <w:rFonts w:ascii="Times New Roman" w:hAnsi="Times New Roman"/>
          <w:sz w:val="28"/>
          <w:szCs w:val="28"/>
        </w:rPr>
        <w:t xml:space="preserve">ния Кыргызской Республики </w:t>
      </w:r>
      <w:r w:rsidRPr="005C735B">
        <w:rPr>
          <w:rFonts w:ascii="Times New Roman" w:hAnsi="Times New Roman"/>
          <w:sz w:val="28"/>
          <w:szCs w:val="28"/>
        </w:rPr>
        <w:t xml:space="preserve">были разработаны и начата успешная реализация стратегий по снижению смертности от ССЗ в КР. Впервые создается национальная система профилактики, ранней диагностики, и контроля ССЗ и неинфекционных заболеваний (НИЗ) с использованием современных технологий, передового опыта крупных медицинских центров стран Европейского Союза, США, Азии и других. Особого внимания заслуживает организация Национального экспертного центра кардиологии и кардиохирургии на базе </w:t>
      </w:r>
      <w:proofErr w:type="spellStart"/>
      <w:r w:rsidRPr="005C735B">
        <w:rPr>
          <w:rFonts w:ascii="Times New Roman" w:hAnsi="Times New Roman"/>
          <w:sz w:val="28"/>
          <w:szCs w:val="28"/>
        </w:rPr>
        <w:t>НЦКиТ</w:t>
      </w:r>
      <w:proofErr w:type="spellEnd"/>
      <w:r w:rsidRPr="005C735B">
        <w:rPr>
          <w:rFonts w:ascii="Times New Roman" w:hAnsi="Times New Roman"/>
          <w:sz w:val="28"/>
          <w:szCs w:val="28"/>
        </w:rPr>
        <w:t xml:space="preserve"> на основе модели “Полного цикла оказания </w:t>
      </w:r>
      <w:proofErr w:type="spellStart"/>
      <w:r w:rsidRPr="005C735B">
        <w:rPr>
          <w:rFonts w:ascii="Times New Roman" w:hAnsi="Times New Roman"/>
          <w:sz w:val="28"/>
          <w:szCs w:val="28"/>
        </w:rPr>
        <w:t>высотехнологичной</w:t>
      </w:r>
      <w:proofErr w:type="spellEnd"/>
      <w:r w:rsidRPr="005C735B">
        <w:rPr>
          <w:rFonts w:ascii="Times New Roman" w:hAnsi="Times New Roman"/>
          <w:sz w:val="28"/>
          <w:szCs w:val="28"/>
        </w:rPr>
        <w:t xml:space="preserve"> качественной медицинской помощи больных с тяжелыми ССЗ” и создание сильных региональных кардиологических центров - “Высокотехнологичных сердечно-сосудистых кластеров (КАТЛАБ)”, а также флагманских кардиологических блоков районного уровня.</w:t>
      </w:r>
    </w:p>
    <w:p w14:paraId="481994C4" w14:textId="77777777" w:rsidR="00D202B8" w:rsidRPr="005C735B" w:rsidRDefault="00461EC4" w:rsidP="005C735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5B">
        <w:rPr>
          <w:rFonts w:ascii="Times New Roman" w:eastAsia="Times New Roman" w:hAnsi="Times New Roman" w:cs="Times New Roman"/>
          <w:sz w:val="28"/>
          <w:szCs w:val="28"/>
        </w:rPr>
        <w:tab/>
        <w:t>Весьма привлекательной является новая концепция интегрированной профилактики ССЗ и НИЗ</w:t>
      </w:r>
      <w:r w:rsidRPr="005C735B">
        <w:rPr>
          <w:rFonts w:ascii="Times New Roman" w:hAnsi="Times New Roman"/>
          <w:sz w:val="28"/>
          <w:szCs w:val="28"/>
        </w:rPr>
        <w:t xml:space="preserve">, основанной на самоконтроле и активной диспансеризации. Подготовленная высокопрофессиональная команда </w:t>
      </w:r>
      <w:proofErr w:type="spellStart"/>
      <w:r w:rsidRPr="005C735B">
        <w:rPr>
          <w:rFonts w:ascii="Times New Roman" w:hAnsi="Times New Roman"/>
          <w:sz w:val="28"/>
          <w:szCs w:val="28"/>
        </w:rPr>
        <w:t>НЦКиТ</w:t>
      </w:r>
      <w:proofErr w:type="spellEnd"/>
      <w:r w:rsidRPr="005C735B">
        <w:rPr>
          <w:rFonts w:ascii="Times New Roman" w:hAnsi="Times New Roman"/>
          <w:sz w:val="28"/>
          <w:szCs w:val="28"/>
        </w:rPr>
        <w:t xml:space="preserve"> и кардиологов Кыргызской Республики ведет широкомасштабную комплексную работу по системным решениям для снижения смертности от ССЗ.</w:t>
      </w:r>
    </w:p>
    <w:p w14:paraId="186CF04F" w14:textId="77777777" w:rsidR="00D202B8" w:rsidRPr="005C735B" w:rsidRDefault="00461EC4" w:rsidP="005C735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5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5C735B">
        <w:rPr>
          <w:rFonts w:ascii="Times New Roman" w:hAnsi="Times New Roman"/>
          <w:sz w:val="28"/>
          <w:szCs w:val="28"/>
        </w:rPr>
        <w:t xml:space="preserve">Создается </w:t>
      </w:r>
      <w:r w:rsidRPr="005C735B">
        <w:rPr>
          <w:rFonts w:ascii="Times New Roman" w:hAnsi="Times New Roman"/>
          <w:b/>
          <w:bCs/>
          <w:sz w:val="28"/>
          <w:szCs w:val="28"/>
        </w:rPr>
        <w:t>Национальная система профилактики и контроля сердечно-сосудистых заболеваний, интегрированная в приоритетные программы Министерства здравоохранения и Кабинета Министров Кыргызской Республики</w:t>
      </w:r>
      <w:r w:rsidRPr="005C735B">
        <w:rPr>
          <w:rFonts w:ascii="Times New Roman" w:hAnsi="Times New Roman"/>
          <w:sz w:val="28"/>
          <w:szCs w:val="28"/>
        </w:rPr>
        <w:t>, охватывающая все уровни здравоохранения.</w:t>
      </w:r>
    </w:p>
    <w:p w14:paraId="264BB6A8" w14:textId="77777777" w:rsidR="00D202B8" w:rsidRPr="005C735B" w:rsidRDefault="00461EC4" w:rsidP="005C735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35B">
        <w:rPr>
          <w:rFonts w:ascii="Times New Roman" w:hAnsi="Times New Roman"/>
          <w:b/>
          <w:bCs/>
          <w:sz w:val="28"/>
          <w:szCs w:val="28"/>
        </w:rPr>
        <w:t>Ключевые достижения в кардиологии Кыргызстана за 2024 год</w:t>
      </w:r>
    </w:p>
    <w:p w14:paraId="41AB0819" w14:textId="77777777" w:rsidR="00D202B8" w:rsidRPr="005C735B" w:rsidRDefault="00461EC4" w:rsidP="005C735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35B">
        <w:rPr>
          <w:rFonts w:ascii="Times New Roman" w:hAnsi="Times New Roman"/>
          <w:sz w:val="28"/>
          <w:szCs w:val="28"/>
        </w:rPr>
        <w:t xml:space="preserve">2024 год стал годом перемен в системе оказания качественной медицинской помощи больным с сердечно-сосудистыми заболеваниями. </w:t>
      </w:r>
    </w:p>
    <w:p w14:paraId="283ED3E6" w14:textId="02413BD9" w:rsidR="0030308D" w:rsidRPr="0030308D" w:rsidRDefault="00C83742" w:rsidP="009D0317">
      <w:pPr>
        <w:pStyle w:val="a6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В Н</w:t>
      </w:r>
      <w:proofErr w:type="spellStart"/>
      <w:r w:rsidR="009D0317">
        <w:rPr>
          <w:rFonts w:ascii="Times New Roman" w:hAnsi="Times New Roman"/>
          <w:sz w:val="28"/>
          <w:szCs w:val="28"/>
        </w:rPr>
        <w:t>ац</w:t>
      </w:r>
      <w:proofErr w:type="spellEnd"/>
      <w:r w:rsidR="0030308D">
        <w:rPr>
          <w:rFonts w:ascii="Times New Roman" w:hAnsi="Times New Roman"/>
          <w:sz w:val="28"/>
          <w:szCs w:val="28"/>
          <w:lang w:val="ky-KG"/>
        </w:rPr>
        <w:t>иональном центре кардиологии и терапии</w:t>
      </w:r>
      <w:r w:rsidR="009D0317">
        <w:rPr>
          <w:rFonts w:ascii="Times New Roman" w:hAnsi="Times New Roman"/>
          <w:sz w:val="28"/>
          <w:szCs w:val="28"/>
          <w:lang w:val="ky-KG"/>
        </w:rPr>
        <w:t xml:space="preserve"> имени академика М.Миррахимова</w:t>
      </w:r>
      <w:r w:rsidR="0030308D">
        <w:rPr>
          <w:rFonts w:ascii="Times New Roman" w:hAnsi="Times New Roman"/>
          <w:sz w:val="28"/>
          <w:szCs w:val="28"/>
          <w:lang w:val="ky-KG"/>
        </w:rPr>
        <w:t>:</w:t>
      </w:r>
    </w:p>
    <w:p w14:paraId="0EDBBBBE" w14:textId="39C68017" w:rsidR="009D0317" w:rsidRDefault="009D0317" w:rsidP="009D0317">
      <w:pPr>
        <w:pStyle w:val="a6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461EC4" w:rsidRPr="005C735B">
        <w:rPr>
          <w:rFonts w:ascii="Times New Roman" w:hAnsi="Times New Roman"/>
          <w:sz w:val="28"/>
          <w:szCs w:val="28"/>
        </w:rPr>
        <w:t xml:space="preserve"> активно ведутся работы по реконструкции и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модерниз</w:t>
      </w:r>
      <w:r>
        <w:rPr>
          <w:rFonts w:ascii="Times New Roman" w:hAnsi="Times New Roman"/>
          <w:sz w:val="28"/>
          <w:szCs w:val="28"/>
        </w:rPr>
        <w:t>аци</w:t>
      </w:r>
      <w:proofErr w:type="spellEnd"/>
      <w:r>
        <w:rPr>
          <w:rFonts w:ascii="Times New Roman" w:hAnsi="Times New Roman"/>
          <w:sz w:val="28"/>
          <w:szCs w:val="28"/>
          <w:lang w:val="ky-KG"/>
        </w:rPr>
        <w:t>и центра</w:t>
      </w:r>
      <w:r>
        <w:rPr>
          <w:rFonts w:ascii="Times New Roman" w:hAnsi="Times New Roman"/>
          <w:sz w:val="28"/>
          <w:szCs w:val="28"/>
        </w:rPr>
        <w:t>;</w:t>
      </w:r>
      <w:r w:rsidR="00461EC4" w:rsidRPr="005C735B">
        <w:rPr>
          <w:rFonts w:ascii="Times New Roman" w:hAnsi="Times New Roman"/>
          <w:sz w:val="28"/>
          <w:szCs w:val="28"/>
        </w:rPr>
        <w:t xml:space="preserve"> </w:t>
      </w:r>
    </w:p>
    <w:p w14:paraId="3305079D" w14:textId="77777777" w:rsidR="009D0317" w:rsidRDefault="009D0317" w:rsidP="009D0317">
      <w:pPr>
        <w:pStyle w:val="a6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="00461EC4" w:rsidRPr="005C735B">
        <w:rPr>
          <w:rFonts w:ascii="Times New Roman" w:hAnsi="Times New Roman"/>
          <w:sz w:val="28"/>
          <w:szCs w:val="28"/>
        </w:rPr>
        <w:t xml:space="preserve">оздан высокотехнологичный экспертный центр интервенционной кардиологии и успешно внедрены Программа “Острый инфаркт миокарда (ОИМ) 24/7” с бесплатной установкой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стентов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; Программа “Экстренная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аритмология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” с бесплатной установкой электрокардиостимуляторов и проведением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радоичастотной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 абляции (РЧА); </w:t>
      </w:r>
    </w:p>
    <w:p w14:paraId="59628258" w14:textId="0F2CD7A9" w:rsidR="00D202B8" w:rsidRPr="005C735B" w:rsidRDefault="009D0317" w:rsidP="009D0317">
      <w:pPr>
        <w:pStyle w:val="a6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- с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оздается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высокотехнологичый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 гибридный кардиохирургический центр и начато внедрение уникальных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транскатетерных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 операций при тяжелых заболеваниях сердца (</w:t>
      </w:r>
      <w:r w:rsidR="00461EC4" w:rsidRPr="005C735B">
        <w:rPr>
          <w:rFonts w:ascii="Times New Roman" w:hAnsi="Times New Roman"/>
          <w:sz w:val="28"/>
          <w:szCs w:val="28"/>
          <w:lang w:val="en-US"/>
        </w:rPr>
        <w:t>TAVI</w:t>
      </w:r>
      <w:r w:rsidR="00461EC4" w:rsidRPr="005C73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1EC4" w:rsidRPr="005C735B">
        <w:rPr>
          <w:rFonts w:ascii="Times New Roman" w:hAnsi="Times New Roman"/>
          <w:sz w:val="28"/>
          <w:szCs w:val="28"/>
          <w:lang w:val="en-US"/>
        </w:rPr>
        <w:t>MitraClip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стентграфты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>);</w:t>
      </w:r>
    </w:p>
    <w:p w14:paraId="332F4CF3" w14:textId="10E3B3FB" w:rsidR="00D202B8" w:rsidRPr="005C735B" w:rsidRDefault="009D0317" w:rsidP="005C735B">
      <w:pPr>
        <w:pStyle w:val="a6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>Со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здается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 сеть высокотехнологичных сердечно-сосудистых кластеров (КАТЛАБ) в регионах Кыргызской Республики. Первые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КАТЛАБы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 открываются в г. Талас,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Балыкчы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 xml:space="preserve"> и г. Нарын в 2025 году, где также будут внедрены Программы “ОИМ 24/7” и Экстренная </w:t>
      </w:r>
      <w:proofErr w:type="spellStart"/>
      <w:r w:rsidR="00461EC4" w:rsidRPr="005C735B">
        <w:rPr>
          <w:rFonts w:ascii="Times New Roman" w:hAnsi="Times New Roman"/>
          <w:sz w:val="28"/>
          <w:szCs w:val="28"/>
        </w:rPr>
        <w:t>аритмология</w:t>
      </w:r>
      <w:proofErr w:type="spellEnd"/>
      <w:r w:rsidR="00461EC4" w:rsidRPr="005C735B">
        <w:rPr>
          <w:rFonts w:ascii="Times New Roman" w:hAnsi="Times New Roman"/>
          <w:sz w:val="28"/>
          <w:szCs w:val="28"/>
        </w:rPr>
        <w:t>”.</w:t>
      </w:r>
    </w:p>
    <w:p w14:paraId="38A7DE18" w14:textId="0A7C70C4" w:rsidR="00D202B8" w:rsidRPr="005C735B" w:rsidRDefault="00461EC4" w:rsidP="005C735B">
      <w:pPr>
        <w:pStyle w:val="a6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5C735B">
        <w:rPr>
          <w:rFonts w:ascii="Times New Roman" w:hAnsi="Times New Roman"/>
          <w:sz w:val="28"/>
          <w:szCs w:val="28"/>
        </w:rPr>
        <w:t xml:space="preserve">Разработана интегрированная программа </w:t>
      </w:r>
      <w:r w:rsidR="009D0317">
        <w:rPr>
          <w:rFonts w:ascii="Times New Roman" w:hAnsi="Times New Roman"/>
          <w:sz w:val="28"/>
          <w:szCs w:val="28"/>
          <w:lang w:val="ky-KG"/>
        </w:rPr>
        <w:t xml:space="preserve">совместно с Тундук </w:t>
      </w:r>
      <w:r w:rsidRPr="005C735B">
        <w:rPr>
          <w:rFonts w:ascii="Times New Roman" w:hAnsi="Times New Roman"/>
          <w:b/>
          <w:bCs/>
          <w:sz w:val="28"/>
          <w:szCs w:val="28"/>
          <w:lang w:val="fr-FR"/>
        </w:rPr>
        <w:t>«</w:t>
      </w:r>
      <w:r w:rsidRPr="005C735B">
        <w:rPr>
          <w:rFonts w:ascii="Times New Roman" w:hAnsi="Times New Roman"/>
          <w:b/>
          <w:bCs/>
          <w:sz w:val="28"/>
          <w:szCs w:val="28"/>
        </w:rPr>
        <w:t>Проверь свое здоровье</w:t>
      </w:r>
      <w:r w:rsidRPr="005C735B">
        <w:rPr>
          <w:rFonts w:ascii="Times New Roman" w:hAnsi="Times New Roman"/>
          <w:b/>
          <w:bCs/>
          <w:sz w:val="28"/>
          <w:szCs w:val="28"/>
          <w:lang w:val="it-IT"/>
        </w:rPr>
        <w:t>»</w:t>
      </w:r>
      <w:r w:rsidRPr="005C735B">
        <w:rPr>
          <w:rFonts w:ascii="Times New Roman" w:hAnsi="Times New Roman"/>
          <w:sz w:val="28"/>
          <w:szCs w:val="28"/>
        </w:rPr>
        <w:t xml:space="preserve"> с использованием цифрового модуля для самоконтроля здоровья и активного наблюдения;</w:t>
      </w:r>
    </w:p>
    <w:p w14:paraId="1B001411" w14:textId="77777777" w:rsidR="00D202B8" w:rsidRPr="005C735B" w:rsidRDefault="00461EC4" w:rsidP="005C735B">
      <w:pPr>
        <w:pStyle w:val="a6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5C735B">
        <w:rPr>
          <w:rFonts w:ascii="Times New Roman" w:hAnsi="Times New Roman"/>
          <w:sz w:val="28"/>
          <w:szCs w:val="28"/>
        </w:rPr>
        <w:t>Разработан проект Централизованной дистанционной системы ранней диагностики и контроля ССЗ и НИЗ с цифровой навигацией пациентов, направленное на усиление системы здравоохранения на первичном уровне.</w:t>
      </w:r>
    </w:p>
    <w:p w14:paraId="6D0E7F61" w14:textId="486ECBB1" w:rsidR="00D202B8" w:rsidRPr="005C735B" w:rsidRDefault="00461EC4" w:rsidP="005C735B">
      <w:pPr>
        <w:pStyle w:val="a6"/>
        <w:numPr>
          <w:ilvl w:val="0"/>
          <w:numId w:val="2"/>
        </w:numPr>
        <w:suppressAutoHyphens/>
        <w:spacing w:before="0"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5C735B">
        <w:rPr>
          <w:rFonts w:ascii="Times New Roman" w:hAnsi="Times New Roman"/>
          <w:sz w:val="28"/>
          <w:szCs w:val="28"/>
        </w:rPr>
        <w:t>Идет подготовка кардиологов нового поколения по международным стандартам, обучение и стажировки в ведущих медицинских и научных центрах Европы, России, Великобритании и других стран</w:t>
      </w:r>
      <w:r w:rsidR="0009546E">
        <w:rPr>
          <w:rFonts w:ascii="Times New Roman" w:hAnsi="Times New Roman"/>
          <w:sz w:val="28"/>
          <w:szCs w:val="28"/>
          <w:lang w:val="ky-KG"/>
        </w:rPr>
        <w:t>.</w:t>
      </w:r>
      <w:bookmarkStart w:id="0" w:name="_GoBack"/>
      <w:bookmarkEnd w:id="0"/>
    </w:p>
    <w:p w14:paraId="603996B6" w14:textId="77777777" w:rsidR="00D202B8" w:rsidRPr="005C735B" w:rsidRDefault="00461EC4" w:rsidP="005C735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735B">
        <w:rPr>
          <w:rFonts w:ascii="Times New Roman" w:hAnsi="Times New Roman"/>
          <w:b/>
          <w:bCs/>
          <w:sz w:val="28"/>
          <w:szCs w:val="28"/>
        </w:rPr>
        <w:t>Важно отметить, что стала доступной высокотехнологичная медицинская помощь и впервые за последние десятилетия отмечается тенденция к снижению показателей смертности от сердечно-сосудистых заболеваний.</w:t>
      </w:r>
    </w:p>
    <w:p w14:paraId="68FA4A2C" w14:textId="77777777" w:rsidR="00D202B8" w:rsidRPr="005C735B" w:rsidRDefault="00D202B8" w:rsidP="005C73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FAA21F" w14:textId="77777777" w:rsidR="005C735B" w:rsidRPr="005C735B" w:rsidRDefault="005C735B">
      <w:pPr>
        <w:spacing w:line="240" w:lineRule="auto"/>
        <w:rPr>
          <w:sz w:val="28"/>
          <w:szCs w:val="28"/>
        </w:rPr>
      </w:pPr>
    </w:p>
    <w:sectPr w:rsidR="005C735B" w:rsidRPr="005C735B" w:rsidSect="00097E12">
      <w:headerReference w:type="default" r:id="rId9"/>
      <w:footerReference w:type="default" r:id="rId10"/>
      <w:pgSz w:w="11900" w:h="16840"/>
      <w:pgMar w:top="1134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2DF23" w14:textId="77777777" w:rsidR="00D8664D" w:rsidRDefault="00D8664D">
      <w:pPr>
        <w:spacing w:after="0" w:line="240" w:lineRule="auto"/>
      </w:pPr>
      <w:r>
        <w:separator/>
      </w:r>
    </w:p>
  </w:endnote>
  <w:endnote w:type="continuationSeparator" w:id="0">
    <w:p w14:paraId="162ACF60" w14:textId="77777777" w:rsidR="00D8664D" w:rsidRDefault="00D8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1F934" w14:textId="77777777" w:rsidR="00D202B8" w:rsidRDefault="00D202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EED0C" w14:textId="77777777" w:rsidR="00D8664D" w:rsidRDefault="00D8664D">
      <w:pPr>
        <w:spacing w:after="0" w:line="240" w:lineRule="auto"/>
      </w:pPr>
      <w:r>
        <w:separator/>
      </w:r>
    </w:p>
  </w:footnote>
  <w:footnote w:type="continuationSeparator" w:id="0">
    <w:p w14:paraId="0D0BE7DB" w14:textId="77777777" w:rsidR="00D8664D" w:rsidRDefault="00D8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296C" w14:textId="77777777" w:rsidR="00D202B8" w:rsidRDefault="00D20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C0B25"/>
    <w:multiLevelType w:val="hybridMultilevel"/>
    <w:tmpl w:val="5D9213BA"/>
    <w:styleLink w:val="a"/>
    <w:lvl w:ilvl="0" w:tplc="445C007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98A3F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2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E486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4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B61EE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6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2171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D8998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0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4016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2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D4BA5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4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FE11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63" w:hanging="58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4AC790F"/>
    <w:multiLevelType w:val="hybridMultilevel"/>
    <w:tmpl w:val="5D9213BA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9546E"/>
    <w:rsid w:val="00097E12"/>
    <w:rsid w:val="002B3515"/>
    <w:rsid w:val="0030308D"/>
    <w:rsid w:val="00420276"/>
    <w:rsid w:val="00461EC4"/>
    <w:rsid w:val="005C735B"/>
    <w:rsid w:val="009D0317"/>
    <w:rsid w:val="00C83742"/>
    <w:rsid w:val="00D202B8"/>
    <w:rsid w:val="00D8664D"/>
    <w:rsid w:val="00E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8677"/>
  <w15:docId w15:val="{FE1FBB14-EFF7-4536-8F4B-9F1C3A5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5C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C735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2</cp:revision>
  <cp:lastPrinted>2025-05-21T14:20:00Z</cp:lastPrinted>
  <dcterms:created xsi:type="dcterms:W3CDTF">2025-05-26T09:33:00Z</dcterms:created>
  <dcterms:modified xsi:type="dcterms:W3CDTF">2025-05-26T09:33:00Z</dcterms:modified>
</cp:coreProperties>
</file>